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F608F" w14:textId="41C95152" w:rsidR="00072090" w:rsidRPr="00072090" w:rsidRDefault="00072090" w:rsidP="00434721">
      <w:pPr>
        <w:shd w:val="clear" w:color="auto" w:fill="FFFFFF"/>
        <w:spacing w:after="12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48"/>
          <w:szCs w:val="48"/>
          <w:lang w:eastAsia="nl-NL"/>
        </w:rPr>
      </w:pPr>
      <w:r w:rsidRPr="00072090">
        <w:rPr>
          <w:rFonts w:ascii="Arial" w:eastAsia="Times New Roman" w:hAnsi="Arial" w:cs="Arial"/>
          <w:b/>
          <w:bCs/>
          <w:color w:val="000000" w:themeColor="text1"/>
          <w:kern w:val="36"/>
          <w:sz w:val="48"/>
          <w:szCs w:val="48"/>
          <w:lang w:eastAsia="nl-NL"/>
        </w:rPr>
        <w:t xml:space="preserve">Fasen van </w:t>
      </w:r>
      <w:proofErr w:type="spellStart"/>
      <w:r w:rsidRPr="00072090">
        <w:rPr>
          <w:rFonts w:ascii="Arial" w:eastAsia="Times New Roman" w:hAnsi="Arial" w:cs="Arial"/>
          <w:b/>
          <w:bCs/>
          <w:color w:val="000000" w:themeColor="text1"/>
          <w:kern w:val="36"/>
          <w:sz w:val="48"/>
          <w:szCs w:val="48"/>
          <w:lang w:eastAsia="nl-NL"/>
        </w:rPr>
        <w:t>Systeem-ontwikkeling</w:t>
      </w:r>
      <w:proofErr w:type="spellEnd"/>
    </w:p>
    <w:p w14:paraId="728A89D0" w14:textId="5ACDC2C7" w:rsidR="00434721" w:rsidRPr="00DE32C4" w:rsidRDefault="009D512B" w:rsidP="00434721">
      <w:pPr>
        <w:shd w:val="clear" w:color="auto" w:fill="FFFFFF"/>
        <w:spacing w:after="0" w:line="225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nl-NL"/>
        </w:rPr>
        <w:t>De theorie van ‘f</w:t>
      </w:r>
      <w:r w:rsidR="00072090" w:rsidRPr="00072090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nl-NL"/>
        </w:rPr>
        <w:t xml:space="preserve">asen van </w:t>
      </w:r>
      <w:proofErr w:type="spellStart"/>
      <w:r w:rsidR="00072090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nl-NL"/>
        </w:rPr>
        <w:t>systeem-</w:t>
      </w:r>
      <w:r w:rsidR="00072090" w:rsidRPr="00072090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nl-NL"/>
        </w:rPr>
        <w:t>ontwikkeling</w:t>
      </w:r>
      <w:proofErr w:type="spellEnd"/>
      <w:r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nl-NL"/>
        </w:rPr>
        <w:t>’</w:t>
      </w:r>
      <w:r w:rsidR="00072090" w:rsidRPr="00072090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nl-NL"/>
        </w:rPr>
        <w:t xml:space="preserve"> biedt coaches, adviseurs en managers </w:t>
      </w:r>
      <w:r w:rsidR="00072090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nl-NL"/>
        </w:rPr>
        <w:t xml:space="preserve">een soort landkaart </w:t>
      </w:r>
      <w:r w:rsidR="00072090" w:rsidRPr="00072090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nl-NL"/>
        </w:rPr>
        <w:t xml:space="preserve">om </w:t>
      </w:r>
      <w:r w:rsidR="00072090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nl-NL"/>
        </w:rPr>
        <w:t xml:space="preserve">richting te geven aan het werken met medewerkers, teams en </w:t>
      </w:r>
      <w:r w:rsidR="00B37D8C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nl-NL"/>
        </w:rPr>
        <w:t>organisaties</w:t>
      </w:r>
      <w:r w:rsidR="00434721" w:rsidRPr="00072090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nl-NL"/>
        </w:rPr>
        <w:t>.</w:t>
      </w:r>
      <w:r w:rsidR="00072090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nl-NL"/>
        </w:rPr>
        <w:t xml:space="preserve"> </w:t>
      </w:r>
      <w:r w:rsidR="00072090" w:rsidRPr="00072090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nl-NL"/>
        </w:rPr>
        <w:t xml:space="preserve">Elke fase heeft </w:t>
      </w:r>
      <w:r w:rsidR="00B37D8C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nl-NL"/>
        </w:rPr>
        <w:t xml:space="preserve">een aantal </w:t>
      </w:r>
      <w:r w:rsidR="004D200A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nl-NL"/>
        </w:rPr>
        <w:t xml:space="preserve">voorspelbare </w:t>
      </w:r>
      <w:r w:rsidR="00B37D8C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nl-NL"/>
        </w:rPr>
        <w:t xml:space="preserve">patronen; patronen die teamontwikkeling bevorderen en patronen </w:t>
      </w:r>
      <w:r w:rsidR="004D200A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nl-NL"/>
        </w:rPr>
        <w:t xml:space="preserve">die </w:t>
      </w:r>
      <w:r w:rsidR="004F01F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nl-NL"/>
        </w:rPr>
        <w:t>teamontwikkeling</w:t>
      </w:r>
      <w:r w:rsidR="004D200A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nl-NL"/>
        </w:rPr>
        <w:t xml:space="preserve"> in de weg</w:t>
      </w:r>
      <w:r w:rsidR="005561FA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nl-NL"/>
        </w:rPr>
        <w:t xml:space="preserve"> </w:t>
      </w:r>
      <w:r w:rsidR="004D200A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nl-NL"/>
        </w:rPr>
        <w:t>staan.</w:t>
      </w:r>
    </w:p>
    <w:p w14:paraId="51CF2A37" w14:textId="2544AC94" w:rsidR="00B37D8C" w:rsidRDefault="005561FA" w:rsidP="00434721">
      <w:pPr>
        <w:shd w:val="clear" w:color="auto" w:fill="FFFFFF"/>
        <w:spacing w:before="182" w:after="182" w:line="225" w:lineRule="atLeast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 xml:space="preserve">Binnen </w:t>
      </w:r>
      <w:r w:rsidR="00B37D8C" w:rsidRPr="00B37D8C"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>SCT</w:t>
      </w:r>
      <w:r w:rsidR="00DE32C4"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>®</w:t>
      </w:r>
      <w:r w:rsidR="00B37D8C" w:rsidRPr="00B37D8C"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>speelt de</w:t>
      </w:r>
      <w:r w:rsidR="00B37D8C" w:rsidRPr="00B37D8C"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>begeleider (</w:t>
      </w:r>
      <w:r w:rsidR="00B37D8C" w:rsidRPr="00B37D8C"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>adviseur, coach of manager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>)</w:t>
      </w:r>
      <w:r w:rsidR="00B37D8C" w:rsidRPr="00B37D8C"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 xml:space="preserve">een belangrijke rol </w:t>
      </w:r>
      <w:r w:rsidR="00B37D8C" w:rsidRPr="00B37D8C"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>bij het verminderen van de belemmerende patronen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 xml:space="preserve"> in de groep</w:t>
      </w:r>
      <w:r w:rsidR="00B37D8C" w:rsidRPr="00B37D8C"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 xml:space="preserve">. </w:t>
      </w:r>
      <w:r w:rsidR="00B37D8C" w:rsidRPr="00DA6ECD"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 xml:space="preserve">De </w:t>
      </w:r>
      <w:r w:rsidR="00DA6ECD" w:rsidRPr="00DA6ECD"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>bege</w:t>
      </w:r>
      <w:r w:rsidR="00B37D8C" w:rsidRPr="00DA6ECD"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 xml:space="preserve">leider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>start</w:t>
      </w:r>
      <w:r w:rsidR="00B37D8C" w:rsidRPr="00DA6ECD"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 xml:space="preserve"> met het aanleren van Functioneel Subgroepen. </w:t>
      </w:r>
      <w:r w:rsidR="00B37D8C" w:rsidRPr="00B37D8C"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 xml:space="preserve">Daarnaast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>wordt aandacht besteed</w:t>
      </w:r>
      <w:r w:rsidR="00B37D8C" w:rsidRPr="00B37D8C"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 xml:space="preserve">aan </w:t>
      </w:r>
      <w:r w:rsidR="004D200A"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 xml:space="preserve">de fase van ontwikkeling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>en</w:t>
      </w:r>
      <w:r w:rsidR="006D7F4A"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 xml:space="preserve"> het </w:t>
      </w:r>
      <w:r w:rsidR="00B37D8C" w:rsidRPr="00B37D8C"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 xml:space="preserve">bijbehorende </w:t>
      </w:r>
      <w:proofErr w:type="spellStart"/>
      <w:r w:rsidR="00B37D8C" w:rsidRPr="00B37D8C"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>communicatie-patroon</w:t>
      </w:r>
      <w:proofErr w:type="spellEnd"/>
      <w:r w:rsidR="00B37D8C" w:rsidRPr="00B37D8C"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 xml:space="preserve"> dat het makkelijkste kan worden onderbroken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>.</w:t>
      </w:r>
    </w:p>
    <w:p w14:paraId="47D5F077" w14:textId="7C5E8C97" w:rsidR="00434721" w:rsidRPr="008240AB" w:rsidRDefault="00DA6ECD" w:rsidP="00434721">
      <w:pPr>
        <w:shd w:val="clear" w:color="auto" w:fill="FFFFFF"/>
        <w:spacing w:before="182" w:after="182" w:line="225" w:lineRule="atLeast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</w:pPr>
      <w:r w:rsidRPr="00333CBC"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 xml:space="preserve">In de ‘Vluchtfase’ </w:t>
      </w:r>
      <w:r w:rsidR="00AB718A"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>moedigt de</w:t>
      </w:r>
      <w:r w:rsidRPr="00333CBC"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 xml:space="preserve"> begeleider teamleden </w:t>
      </w:r>
      <w:r w:rsidR="00567D15"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 xml:space="preserve">aan </w:t>
      </w:r>
      <w:r w:rsidR="005561FA"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 xml:space="preserve">in het heden </w:t>
      </w:r>
      <w:r w:rsidRPr="00333CBC"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 xml:space="preserve">te blijven </w:t>
      </w:r>
      <w:r w:rsidR="00567D15"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>door</w:t>
      </w:r>
      <w:r w:rsidRPr="00333CBC"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 xml:space="preserve"> speculaties </w:t>
      </w:r>
      <w:r w:rsidR="00333CBC" w:rsidRPr="00333CBC"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 xml:space="preserve">over de toekomst en </w:t>
      </w:r>
      <w:r w:rsidR="00ED1080"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 xml:space="preserve">emoties uit het verleden </w:t>
      </w:r>
      <w:r w:rsidRPr="00333CBC"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>te onderscheiden</w:t>
      </w:r>
      <w:r w:rsidR="00C129BB"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>.</w:t>
      </w:r>
      <w:r w:rsidR="00750CDB"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 xml:space="preserve"> Het doel is om</w:t>
      </w:r>
      <w:r w:rsidR="00ED1080"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 xml:space="preserve"> een </w:t>
      </w:r>
      <w:r w:rsidR="00DA4BA9"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>w</w:t>
      </w:r>
      <w:r w:rsidR="00D74DC1"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>erkbare sfeer te creëren, waari</w:t>
      </w:r>
      <w:r w:rsidR="00DA4BA9"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 xml:space="preserve">n het </w:t>
      </w:r>
      <w:r w:rsidR="00ED1080"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>‘</w:t>
      </w:r>
      <w:r w:rsidR="00567D15"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>Hier en Nu</w:t>
      </w:r>
      <w:r w:rsidR="00ED1080"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>’</w:t>
      </w:r>
      <w:r w:rsidR="00ED1080" w:rsidRPr="00ED1080"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 xml:space="preserve"> </w:t>
      </w:r>
      <w:r w:rsidR="00DA4BA9"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>kan worden onderzocht</w:t>
      </w:r>
      <w:r w:rsidR="00ED1080" w:rsidRPr="00ED1080"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 xml:space="preserve">. </w:t>
      </w:r>
      <w:r w:rsidR="0059216E" w:rsidRPr="0059216E"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>Ook wordt het team gecoacht om vage en algemene taal te verva</w:t>
      </w:r>
      <w:r w:rsidR="00080CC1"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>ngen d</w:t>
      </w:r>
      <w:r w:rsidR="0059216E" w:rsidRPr="0059216E"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 xml:space="preserve">oor concrete, specifieke communicatie, </w:t>
      </w:r>
      <w:r w:rsidR="00080CC1"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 xml:space="preserve">dit is </w:t>
      </w:r>
      <w:r w:rsidR="0059216E"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 xml:space="preserve">een randvoorwaarde </w:t>
      </w:r>
      <w:r w:rsidR="00BC351D"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>voor</w:t>
      </w:r>
      <w:r w:rsidR="0059216E" w:rsidRPr="0059216E"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 xml:space="preserve"> probleemoplossend</w:t>
      </w:r>
      <w:r w:rsidR="00371D7C"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 xml:space="preserve">e </w:t>
      </w:r>
      <w:r w:rsidR="009B3A52"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>samenwerking.</w:t>
      </w:r>
      <w:r w:rsidR="0059216E"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 xml:space="preserve"> </w:t>
      </w:r>
      <w:r w:rsidR="00780544"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 xml:space="preserve">“Vluchtgedrag” </w:t>
      </w:r>
      <w:r w:rsidR="009B3A52"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>neemt af</w:t>
      </w:r>
      <w:r w:rsidR="00780544"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 xml:space="preserve"> </w:t>
      </w:r>
      <w:r w:rsidR="0035046D"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 xml:space="preserve">als de teamleden herkennen </w:t>
      </w:r>
      <w:r w:rsidR="0059216E"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 xml:space="preserve">dat </w:t>
      </w:r>
      <w:r w:rsidR="00780544"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 xml:space="preserve">vooroordelen worden gevoed door </w:t>
      </w:r>
      <w:r w:rsidR="00405CE2"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>onduidelij</w:t>
      </w:r>
      <w:r w:rsidR="004B2E37"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>k</w:t>
      </w:r>
      <w:r w:rsidR="00405CE2"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>heid en onzekerheid</w:t>
      </w:r>
      <w:r w:rsidR="00780544"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 xml:space="preserve"> en</w:t>
      </w:r>
      <w:r w:rsidR="00405CE2"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 xml:space="preserve"> </w:t>
      </w:r>
      <w:r w:rsidR="0059216E"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 xml:space="preserve">dat </w:t>
      </w:r>
      <w:r w:rsidR="00780544"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>het terugkeren naar de reël</w:t>
      </w:r>
      <w:r w:rsidR="002B3B85"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 xml:space="preserve">e </w:t>
      </w:r>
      <w:r w:rsidR="008C2415"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 xml:space="preserve">feiten </w:t>
      </w:r>
      <w:proofErr w:type="spellStart"/>
      <w:r w:rsidR="00C129BB"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>dè</w:t>
      </w:r>
      <w:proofErr w:type="spellEnd"/>
      <w:r w:rsidR="004C45B9"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 xml:space="preserve"> manier is om </w:t>
      </w:r>
      <w:r w:rsidR="00C129BB"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>zorgen te verminderen</w:t>
      </w:r>
      <w:r w:rsidR="004C45B9"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>,</w:t>
      </w:r>
      <w:r w:rsidR="002B3B85"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 xml:space="preserve"> </w:t>
      </w:r>
      <w:r w:rsidR="00C129BB"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 xml:space="preserve">met name wanneer het team </w:t>
      </w:r>
      <w:r w:rsidR="002B3B85"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 xml:space="preserve">de juiste oplossing nog niet </w:t>
      </w:r>
      <w:r w:rsidR="00C129BB"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>heeft</w:t>
      </w:r>
      <w:r w:rsidR="002B3B85"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 xml:space="preserve"> gevonden</w:t>
      </w:r>
      <w:r w:rsidR="004C45B9"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>.</w:t>
      </w:r>
    </w:p>
    <w:p w14:paraId="2F882FB1" w14:textId="72AA230F" w:rsidR="007816D4" w:rsidRPr="007816D4" w:rsidRDefault="00C129BB" w:rsidP="00434721">
      <w:pPr>
        <w:shd w:val="clear" w:color="auto" w:fill="FFFFFF"/>
        <w:spacing w:after="0" w:line="225" w:lineRule="atLeast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>Het verminderen van ‘V</w:t>
      </w:r>
      <w:r w:rsidR="002B3B85" w:rsidRPr="00100C25"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 xml:space="preserve">lucht-patronen’ </w:t>
      </w:r>
      <w:r w:rsidR="00100C25" w:rsidRPr="00100C25"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 xml:space="preserve">maakt de weg vrij voor de </w:t>
      </w:r>
      <w:r w:rsidR="00100C25"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>dynamiek van de</w:t>
      </w:r>
      <w:r w:rsidR="00100C25" w:rsidRPr="00100C25"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 xml:space="preserve"> ‘</w:t>
      </w:r>
      <w:r w:rsidR="00100C25"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>Vecht</w:t>
      </w:r>
      <w:r w:rsidR="00100C25" w:rsidRPr="00100C25"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>fase’</w:t>
      </w:r>
      <w:r w:rsidR="007816D4"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>, waarbij</w:t>
      </w:r>
      <w:r w:rsidR="00100C25"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 xml:space="preserve"> teamleden botsen over hun verschillen van inzicht.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>SCT ziet de ‘V</w:t>
      </w:r>
      <w:r w:rsidR="00100C25" w:rsidRPr="007816D4"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>echtfase’ als een normale, noodzakelijk</w:t>
      </w:r>
      <w:r w:rsidR="004C45B9"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>e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>, volgende stap na de ‘V</w:t>
      </w:r>
      <w:r w:rsidR="00100C25" w:rsidRPr="007816D4"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>luchtfase’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>. De focus in de ‘V</w:t>
      </w:r>
      <w:r w:rsidR="007816D4" w:rsidRPr="007816D4"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>echtfase’ is</w:t>
      </w:r>
      <w:r w:rsidR="007816D4"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>,</w:t>
      </w:r>
      <w:r w:rsidR="007816D4" w:rsidRPr="007816D4"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 xml:space="preserve"> om via Functioneel Subgroepen</w:t>
      </w:r>
      <w:r w:rsidR="007816D4"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>,</w:t>
      </w:r>
      <w:r w:rsidR="007816D4" w:rsidRPr="007816D4"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 xml:space="preserve"> te onderzoeken </w:t>
      </w:r>
      <w:r w:rsidR="007816D4"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>hoe alle informatie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 xml:space="preserve">, </w:t>
      </w:r>
      <w:r w:rsidR="007816D4"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>gehoord en geïntegreerd kan worden in het team als lerend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 xml:space="preserve"> systeem. Zodat de verschillen van inzicht </w:t>
      </w:r>
      <w:r w:rsidR="007816D4"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>productief worden gemaakt in plaats</w:t>
      </w:r>
      <w:r w:rsidR="002731A5"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 xml:space="preserve"> </w:t>
      </w:r>
      <w:r w:rsidR="007816D4"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 xml:space="preserve">van </w:t>
      </w:r>
      <w:r w:rsidR="002731A5"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 xml:space="preserve">ze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 xml:space="preserve">aan te vechten en uit te sluiten </w:t>
      </w:r>
      <w:r w:rsidR="007816D4"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  <w:t xml:space="preserve">via de zondebok dynamiek. </w:t>
      </w:r>
    </w:p>
    <w:p w14:paraId="6CB48312" w14:textId="77777777" w:rsidR="00792E40" w:rsidRPr="00DE32C4" w:rsidRDefault="00792E40" w:rsidP="00434721">
      <w:pPr>
        <w:shd w:val="clear" w:color="auto" w:fill="FFFFFF"/>
        <w:spacing w:after="0" w:line="225" w:lineRule="atLeast"/>
        <w:textAlignment w:val="baseline"/>
        <w:rPr>
          <w:rFonts w:ascii="Arial" w:eastAsia="Times New Roman" w:hAnsi="Arial" w:cs="Arial"/>
          <w:color w:val="0070C0"/>
          <w:sz w:val="24"/>
          <w:szCs w:val="24"/>
          <w:lang w:eastAsia="nl-NL"/>
        </w:rPr>
      </w:pPr>
    </w:p>
    <w:p w14:paraId="641538A8" w14:textId="569D7691" w:rsidR="00434721" w:rsidRDefault="00DE32C4" w:rsidP="00434721">
      <w:pPr>
        <w:shd w:val="clear" w:color="auto" w:fill="FFFFFF"/>
        <w:spacing w:after="0" w:line="225" w:lineRule="atLeast"/>
        <w:textAlignment w:val="baseline"/>
        <w:rPr>
          <w:rFonts w:ascii="Arial" w:eastAsia="Times New Roman" w:hAnsi="Arial" w:cs="Arial"/>
          <w:i/>
          <w:color w:val="0070C0"/>
          <w:sz w:val="20"/>
          <w:szCs w:val="20"/>
          <w:lang w:eastAsia="nl-NL"/>
        </w:rPr>
      </w:pPr>
      <w:hyperlink r:id="rId4" w:history="1">
        <w:r w:rsidR="007816D4" w:rsidRPr="00DE32C4">
          <w:rPr>
            <w:rStyle w:val="Hyperlink"/>
            <w:rFonts w:ascii="Arial" w:eastAsia="Times New Roman" w:hAnsi="Arial" w:cs="Arial"/>
            <w:i/>
            <w:sz w:val="20"/>
            <w:szCs w:val="20"/>
            <w:lang w:eastAsia="nl-NL"/>
          </w:rPr>
          <w:t>www.systemscentered.com</w:t>
        </w:r>
      </w:hyperlink>
      <w:r w:rsidR="007816D4" w:rsidRPr="00DE32C4">
        <w:rPr>
          <w:rFonts w:ascii="Arial" w:eastAsia="Times New Roman" w:hAnsi="Arial" w:cs="Arial"/>
          <w:i/>
          <w:color w:val="0070C0"/>
          <w:sz w:val="20"/>
          <w:szCs w:val="20"/>
          <w:lang w:eastAsia="nl-NL"/>
        </w:rPr>
        <w:t>. Voor meer informatie</w:t>
      </w:r>
      <w:r w:rsidR="00434721" w:rsidRPr="00DE32C4">
        <w:rPr>
          <w:rFonts w:ascii="Arial" w:eastAsia="Times New Roman" w:hAnsi="Arial" w:cs="Arial"/>
          <w:i/>
          <w:color w:val="0070C0"/>
          <w:sz w:val="20"/>
          <w:szCs w:val="20"/>
          <w:lang w:eastAsia="nl-NL"/>
        </w:rPr>
        <w:t>: </w:t>
      </w:r>
      <w:proofErr w:type="spellStart"/>
      <w:r w:rsidR="00434721" w:rsidRPr="00DE32C4">
        <w:rPr>
          <w:rFonts w:ascii="Arial" w:eastAsia="Times New Roman" w:hAnsi="Arial" w:cs="Arial"/>
          <w:i/>
          <w:color w:val="0070C0"/>
          <w:sz w:val="20"/>
          <w:szCs w:val="20"/>
          <w:lang w:eastAsia="nl-NL"/>
        </w:rPr>
        <w:t>Gantt</w:t>
      </w:r>
      <w:proofErr w:type="spellEnd"/>
      <w:r w:rsidR="00434721" w:rsidRPr="00DE32C4">
        <w:rPr>
          <w:rFonts w:ascii="Arial" w:eastAsia="Times New Roman" w:hAnsi="Arial" w:cs="Arial"/>
          <w:i/>
          <w:color w:val="0070C0"/>
          <w:sz w:val="20"/>
          <w:szCs w:val="20"/>
          <w:lang w:eastAsia="nl-NL"/>
        </w:rPr>
        <w:t xml:space="preserve">, S.P. &amp; </w:t>
      </w:r>
      <w:proofErr w:type="spellStart"/>
      <w:r w:rsidR="00434721" w:rsidRPr="00DE32C4">
        <w:rPr>
          <w:rFonts w:ascii="Arial" w:eastAsia="Times New Roman" w:hAnsi="Arial" w:cs="Arial"/>
          <w:i/>
          <w:color w:val="0070C0"/>
          <w:sz w:val="20"/>
          <w:szCs w:val="20"/>
          <w:lang w:eastAsia="nl-NL"/>
        </w:rPr>
        <w:t>Agazarian</w:t>
      </w:r>
      <w:proofErr w:type="spellEnd"/>
      <w:r w:rsidR="00434721" w:rsidRPr="00DE32C4">
        <w:rPr>
          <w:rFonts w:ascii="Arial" w:eastAsia="Times New Roman" w:hAnsi="Arial" w:cs="Arial"/>
          <w:i/>
          <w:color w:val="0070C0"/>
          <w:sz w:val="20"/>
          <w:szCs w:val="20"/>
          <w:lang w:eastAsia="nl-NL"/>
        </w:rPr>
        <w:t xml:space="preserve">, Y.M. (2007). </w:t>
      </w:r>
      <w:r w:rsidR="00434721" w:rsidRPr="007816D4">
        <w:rPr>
          <w:rFonts w:ascii="Arial" w:eastAsia="Times New Roman" w:hAnsi="Arial" w:cs="Arial"/>
          <w:i/>
          <w:color w:val="0070C0"/>
          <w:sz w:val="20"/>
          <w:szCs w:val="20"/>
          <w:lang w:val="en-US" w:eastAsia="nl-NL"/>
        </w:rPr>
        <w:t>Phases of system development in organizational work groups: The systems-centered approach for intervening in context. </w:t>
      </w:r>
      <w:proofErr w:type="spellStart"/>
      <w:r w:rsidR="00434721" w:rsidRPr="007816D4">
        <w:rPr>
          <w:rFonts w:ascii="Arial" w:eastAsia="Times New Roman" w:hAnsi="Arial" w:cs="Arial"/>
          <w:i/>
          <w:color w:val="0070C0"/>
          <w:sz w:val="20"/>
          <w:szCs w:val="20"/>
          <w:lang w:val="en-US" w:eastAsia="nl-NL"/>
        </w:rPr>
        <w:t>Organizati</w:t>
      </w:r>
      <w:r w:rsidR="00434721" w:rsidRPr="007816D4">
        <w:rPr>
          <w:rFonts w:ascii="Arial" w:eastAsia="Times New Roman" w:hAnsi="Arial" w:cs="Arial"/>
          <w:i/>
          <w:color w:val="0070C0"/>
          <w:sz w:val="20"/>
          <w:szCs w:val="20"/>
          <w:lang w:eastAsia="nl-NL"/>
        </w:rPr>
        <w:t>onal</w:t>
      </w:r>
      <w:proofErr w:type="spellEnd"/>
      <w:r w:rsidR="00434721" w:rsidRPr="007816D4">
        <w:rPr>
          <w:rFonts w:ascii="Arial" w:eastAsia="Times New Roman" w:hAnsi="Arial" w:cs="Arial"/>
          <w:i/>
          <w:color w:val="0070C0"/>
          <w:sz w:val="20"/>
          <w:szCs w:val="20"/>
          <w:lang w:eastAsia="nl-NL"/>
        </w:rPr>
        <w:t xml:space="preserve"> &amp; </w:t>
      </w:r>
      <w:proofErr w:type="spellStart"/>
      <w:r w:rsidR="00434721" w:rsidRPr="007816D4">
        <w:rPr>
          <w:rFonts w:ascii="Arial" w:eastAsia="Times New Roman" w:hAnsi="Arial" w:cs="Arial"/>
          <w:i/>
          <w:color w:val="0070C0"/>
          <w:sz w:val="20"/>
          <w:szCs w:val="20"/>
          <w:lang w:eastAsia="nl-NL"/>
        </w:rPr>
        <w:t>Social</w:t>
      </w:r>
      <w:proofErr w:type="spellEnd"/>
      <w:r w:rsidR="00434721" w:rsidRPr="007816D4">
        <w:rPr>
          <w:rFonts w:ascii="Arial" w:eastAsia="Times New Roman" w:hAnsi="Arial" w:cs="Arial"/>
          <w:i/>
          <w:color w:val="0070C0"/>
          <w:sz w:val="20"/>
          <w:szCs w:val="20"/>
          <w:lang w:eastAsia="nl-NL"/>
        </w:rPr>
        <w:t xml:space="preserve"> Dynamics, 7(2), pp. 253-291. </w:t>
      </w:r>
      <w:r w:rsidR="005561FA">
        <w:rPr>
          <w:rFonts w:ascii="Arial" w:eastAsia="Times New Roman" w:hAnsi="Arial" w:cs="Arial"/>
          <w:i/>
          <w:color w:val="0070C0"/>
          <w:sz w:val="20"/>
          <w:szCs w:val="20"/>
          <w:lang w:eastAsia="nl-NL"/>
        </w:rPr>
        <w:t>Vertaling Lotte Paans (2018)</w:t>
      </w:r>
    </w:p>
    <w:p w14:paraId="71DA797B" w14:textId="65735799" w:rsidR="00DE32C4" w:rsidRDefault="00DE32C4" w:rsidP="00434721">
      <w:pPr>
        <w:shd w:val="clear" w:color="auto" w:fill="FFFFFF"/>
        <w:spacing w:after="0" w:line="225" w:lineRule="atLeast"/>
        <w:textAlignment w:val="baseline"/>
        <w:rPr>
          <w:rFonts w:ascii="Arial" w:eastAsia="Times New Roman" w:hAnsi="Arial" w:cs="Arial"/>
          <w:i/>
          <w:color w:val="0070C0"/>
          <w:sz w:val="20"/>
          <w:szCs w:val="20"/>
          <w:lang w:eastAsia="nl-NL"/>
        </w:rPr>
      </w:pPr>
    </w:p>
    <w:p w14:paraId="7D10B4FE" w14:textId="77777777" w:rsidR="00DE32C4" w:rsidRPr="00DE32C4" w:rsidRDefault="00DE32C4" w:rsidP="00DE3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NL" w:eastAsia="en-GB"/>
        </w:rPr>
      </w:pPr>
      <w:r w:rsidRPr="00DE32C4">
        <w:rPr>
          <w:rFonts w:ascii="Arial" w:eastAsia="Times New Roman" w:hAnsi="Arial" w:cs="Arial"/>
          <w:color w:val="000000"/>
          <w:sz w:val="14"/>
          <w:szCs w:val="14"/>
          <w:lang w:val="en-NL" w:eastAsia="en-GB"/>
        </w:rPr>
        <w:t>SCT</w:t>
      </w:r>
      <w:r w:rsidRPr="00DE32C4"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en-NL" w:eastAsia="en-GB"/>
        </w:rPr>
        <w:t>®</w:t>
      </w:r>
      <w:r w:rsidRPr="00DE32C4">
        <w:rPr>
          <w:rFonts w:ascii="Arial" w:eastAsia="Times New Roman" w:hAnsi="Arial" w:cs="Arial"/>
          <w:color w:val="000000"/>
          <w:sz w:val="14"/>
          <w:szCs w:val="14"/>
          <w:lang w:val="en-NL" w:eastAsia="en-GB"/>
        </w:rPr>
        <w:t> and Systems-Centered</w:t>
      </w:r>
      <w:r w:rsidRPr="00DE32C4"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en-NL" w:eastAsia="en-GB"/>
        </w:rPr>
        <w:t>®</w:t>
      </w:r>
      <w:r w:rsidRPr="00DE32C4">
        <w:rPr>
          <w:rFonts w:ascii="Arial" w:eastAsia="Times New Roman" w:hAnsi="Arial" w:cs="Arial"/>
          <w:color w:val="000000"/>
          <w:sz w:val="14"/>
          <w:szCs w:val="14"/>
          <w:lang w:val="en-NL" w:eastAsia="en-GB"/>
        </w:rPr>
        <w:t> are registered trademarks of the Systems-Centered Training and Research Institute Inc., a non-profit organisation.</w:t>
      </w:r>
    </w:p>
    <w:p w14:paraId="14F4626D" w14:textId="77777777" w:rsidR="00DE32C4" w:rsidRPr="00DE32C4" w:rsidRDefault="00DE32C4" w:rsidP="00434721">
      <w:pPr>
        <w:shd w:val="clear" w:color="auto" w:fill="FFFFFF"/>
        <w:spacing w:after="0" w:line="225" w:lineRule="atLeast"/>
        <w:textAlignment w:val="baseline"/>
        <w:rPr>
          <w:rFonts w:ascii="Arial" w:eastAsia="Times New Roman" w:hAnsi="Arial" w:cs="Arial"/>
          <w:i/>
          <w:color w:val="0070C0"/>
          <w:sz w:val="20"/>
          <w:szCs w:val="20"/>
          <w:lang w:val="en-NL" w:eastAsia="nl-NL"/>
        </w:rPr>
      </w:pPr>
    </w:p>
    <w:p w14:paraId="260B49DB" w14:textId="575F46EB" w:rsidR="00792E40" w:rsidRPr="00DE32C4" w:rsidRDefault="00792E40" w:rsidP="00434721">
      <w:pPr>
        <w:shd w:val="clear" w:color="auto" w:fill="FFFFFF"/>
        <w:spacing w:after="0" w:line="225" w:lineRule="atLeast"/>
        <w:textAlignment w:val="baseline"/>
        <w:rPr>
          <w:rFonts w:ascii="Arial" w:eastAsia="Times New Roman" w:hAnsi="Arial" w:cs="Arial"/>
          <w:i/>
          <w:color w:val="0070C0"/>
          <w:sz w:val="20"/>
          <w:szCs w:val="20"/>
          <w:lang w:val="en-US" w:eastAsia="nl-NL"/>
        </w:rPr>
      </w:pPr>
    </w:p>
    <w:p w14:paraId="1A1D17F9" w14:textId="77777777" w:rsidR="00CB0A02" w:rsidRPr="00DE32C4" w:rsidRDefault="00CB0A02">
      <w:pPr>
        <w:rPr>
          <w:sz w:val="24"/>
          <w:szCs w:val="24"/>
          <w:lang w:val="en-US"/>
        </w:rPr>
      </w:pPr>
    </w:p>
    <w:sectPr w:rsidR="00CB0A02" w:rsidRPr="00DE32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40B6"/>
    <w:rsid w:val="00072090"/>
    <w:rsid w:val="00080CC1"/>
    <w:rsid w:val="00100C25"/>
    <w:rsid w:val="001C03F6"/>
    <w:rsid w:val="00260202"/>
    <w:rsid w:val="002731A5"/>
    <w:rsid w:val="002B3B85"/>
    <w:rsid w:val="00333CBC"/>
    <w:rsid w:val="0035046D"/>
    <w:rsid w:val="00371D7C"/>
    <w:rsid w:val="003E40B6"/>
    <w:rsid w:val="00405CE2"/>
    <w:rsid w:val="00434721"/>
    <w:rsid w:val="004B2E37"/>
    <w:rsid w:val="004C45B9"/>
    <w:rsid w:val="004D200A"/>
    <w:rsid w:val="004E7137"/>
    <w:rsid w:val="004F01F3"/>
    <w:rsid w:val="00510A7A"/>
    <w:rsid w:val="005561FA"/>
    <w:rsid w:val="00567D15"/>
    <w:rsid w:val="0059216E"/>
    <w:rsid w:val="006813DE"/>
    <w:rsid w:val="006D7F4A"/>
    <w:rsid w:val="00750CDB"/>
    <w:rsid w:val="00780544"/>
    <w:rsid w:val="007816D4"/>
    <w:rsid w:val="00792E40"/>
    <w:rsid w:val="008240AB"/>
    <w:rsid w:val="00835962"/>
    <w:rsid w:val="008C2415"/>
    <w:rsid w:val="00902785"/>
    <w:rsid w:val="00953A65"/>
    <w:rsid w:val="009B3A52"/>
    <w:rsid w:val="009D512B"/>
    <w:rsid w:val="00A025CF"/>
    <w:rsid w:val="00A62519"/>
    <w:rsid w:val="00AB718A"/>
    <w:rsid w:val="00B37D8C"/>
    <w:rsid w:val="00BC351D"/>
    <w:rsid w:val="00BE0657"/>
    <w:rsid w:val="00C129BB"/>
    <w:rsid w:val="00CB0A02"/>
    <w:rsid w:val="00CC6261"/>
    <w:rsid w:val="00D74DC1"/>
    <w:rsid w:val="00DA4BA9"/>
    <w:rsid w:val="00DA6ECD"/>
    <w:rsid w:val="00DE32C4"/>
    <w:rsid w:val="00ED1080"/>
    <w:rsid w:val="00F17113"/>
    <w:rsid w:val="00F3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EA029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16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ystemscentered.co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Fasen van Systeem-ontwikkeling</vt:lpstr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joey tuffy</dc:creator>
  <cp:lastModifiedBy>ZsaZsa Tuffy</cp:lastModifiedBy>
  <cp:revision>4</cp:revision>
  <cp:lastPrinted>2018-05-11T10:09:00Z</cp:lastPrinted>
  <dcterms:created xsi:type="dcterms:W3CDTF">2018-08-16T09:39:00Z</dcterms:created>
  <dcterms:modified xsi:type="dcterms:W3CDTF">2022-01-26T19:35:00Z</dcterms:modified>
</cp:coreProperties>
</file>